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3F72" w14:textId="77777777" w:rsidR="00E164B6" w:rsidRDefault="00E164B6" w:rsidP="00E164B6">
      <w:pPr>
        <w:rPr>
          <w:sz w:val="28"/>
          <w:lang w:val="ro-RO"/>
        </w:rPr>
      </w:pPr>
    </w:p>
    <w:p w14:paraId="6779E030" w14:textId="5F635143" w:rsidR="00E164B6" w:rsidRPr="00E64FE9" w:rsidRDefault="00E164B6" w:rsidP="00E164B6">
      <w:pPr>
        <w:rPr>
          <w:sz w:val="28"/>
          <w:szCs w:val="28"/>
          <w:lang w:val="ro-RO"/>
        </w:rPr>
      </w:pPr>
      <w:r w:rsidRPr="00E64FE9">
        <w:rPr>
          <w:sz w:val="28"/>
          <w:szCs w:val="28"/>
          <w:lang w:val="ro-RO"/>
        </w:rPr>
        <w:t>ROMANIA</w:t>
      </w:r>
      <w:r w:rsidRPr="00E64FE9">
        <w:rPr>
          <w:sz w:val="28"/>
          <w:szCs w:val="28"/>
          <w:lang w:val="ro-RO"/>
        </w:rPr>
        <w:tab/>
      </w:r>
      <w:r w:rsidRPr="00E64FE9">
        <w:rPr>
          <w:sz w:val="28"/>
          <w:szCs w:val="28"/>
          <w:lang w:val="ro-RO"/>
        </w:rPr>
        <w:tab/>
      </w:r>
      <w:r w:rsidRPr="00E64FE9">
        <w:rPr>
          <w:sz w:val="28"/>
          <w:szCs w:val="28"/>
          <w:lang w:val="ro-RO"/>
        </w:rPr>
        <w:tab/>
      </w:r>
      <w:r w:rsidRPr="00E64FE9">
        <w:rPr>
          <w:sz w:val="28"/>
          <w:szCs w:val="28"/>
          <w:lang w:val="ro-RO"/>
        </w:rPr>
        <w:tab/>
      </w:r>
      <w:r w:rsidRPr="00E64FE9">
        <w:rPr>
          <w:sz w:val="28"/>
          <w:szCs w:val="28"/>
          <w:lang w:val="ro-RO"/>
        </w:rPr>
        <w:tab/>
      </w:r>
      <w:r w:rsidRPr="00E64FE9">
        <w:rPr>
          <w:sz w:val="28"/>
          <w:szCs w:val="28"/>
          <w:lang w:val="ro-RO"/>
        </w:rPr>
        <w:tab/>
      </w:r>
      <w:r w:rsidRPr="00E64FE9">
        <w:rPr>
          <w:sz w:val="28"/>
          <w:szCs w:val="28"/>
          <w:lang w:val="ro-RO"/>
        </w:rPr>
        <w:tab/>
      </w:r>
      <w:r w:rsidRPr="00E64FE9">
        <w:rPr>
          <w:sz w:val="28"/>
          <w:szCs w:val="28"/>
          <w:lang w:val="ro-RO"/>
        </w:rPr>
        <w:tab/>
      </w:r>
      <w:r w:rsidRPr="00E64FE9">
        <w:rPr>
          <w:sz w:val="28"/>
          <w:szCs w:val="28"/>
          <w:lang w:val="ro-RO"/>
        </w:rPr>
        <w:tab/>
        <w:t xml:space="preserve">             </w:t>
      </w:r>
    </w:p>
    <w:p w14:paraId="499A813B" w14:textId="2212FBB7" w:rsidR="00E164B6" w:rsidRPr="00E64FE9" w:rsidRDefault="00E164B6" w:rsidP="00E164B6">
      <w:pPr>
        <w:rPr>
          <w:sz w:val="28"/>
          <w:szCs w:val="28"/>
          <w:lang w:val="ro-RO"/>
        </w:rPr>
      </w:pPr>
      <w:r w:rsidRPr="00E64FE9">
        <w:rPr>
          <w:sz w:val="28"/>
          <w:szCs w:val="28"/>
          <w:lang w:val="ro-RO"/>
        </w:rPr>
        <w:t>JUDEŢUL MUREŞ</w:t>
      </w:r>
      <w:r w:rsidRPr="00E64FE9">
        <w:rPr>
          <w:sz w:val="28"/>
          <w:szCs w:val="28"/>
          <w:lang w:val="ro-RO"/>
        </w:rPr>
        <w:tab/>
      </w:r>
      <w:r w:rsidRPr="00E64FE9">
        <w:rPr>
          <w:sz w:val="28"/>
          <w:szCs w:val="28"/>
          <w:lang w:val="ro-RO"/>
        </w:rPr>
        <w:tab/>
      </w:r>
      <w:r w:rsidRPr="00E64FE9">
        <w:rPr>
          <w:sz w:val="28"/>
          <w:szCs w:val="28"/>
          <w:lang w:val="ro-RO"/>
        </w:rPr>
        <w:tab/>
      </w:r>
      <w:r w:rsidRPr="00E64FE9">
        <w:rPr>
          <w:sz w:val="28"/>
          <w:szCs w:val="28"/>
          <w:lang w:val="ro-RO"/>
        </w:rPr>
        <w:tab/>
      </w:r>
      <w:r w:rsidRPr="00E64FE9">
        <w:rPr>
          <w:sz w:val="28"/>
          <w:szCs w:val="28"/>
          <w:lang w:val="ro-RO"/>
        </w:rPr>
        <w:tab/>
      </w:r>
      <w:r w:rsidRPr="00E64FE9">
        <w:rPr>
          <w:sz w:val="28"/>
          <w:szCs w:val="28"/>
          <w:lang w:val="ro-RO"/>
        </w:rPr>
        <w:tab/>
      </w:r>
      <w:r w:rsidRPr="00E64FE9">
        <w:rPr>
          <w:sz w:val="28"/>
          <w:szCs w:val="28"/>
          <w:lang w:val="ro-RO"/>
        </w:rPr>
        <w:tab/>
        <w:t xml:space="preserve">              </w:t>
      </w:r>
    </w:p>
    <w:p w14:paraId="0103CC5E" w14:textId="77777777" w:rsidR="00E64FE9" w:rsidRPr="00E64FE9" w:rsidRDefault="00E164B6" w:rsidP="00E164B6">
      <w:pPr>
        <w:pStyle w:val="Heading1"/>
        <w:rPr>
          <w:sz w:val="28"/>
          <w:szCs w:val="28"/>
        </w:rPr>
      </w:pPr>
      <w:r w:rsidRPr="00E64FE9">
        <w:rPr>
          <w:sz w:val="28"/>
          <w:szCs w:val="28"/>
        </w:rPr>
        <w:t xml:space="preserve">COMUNA  ACĂŢARI </w:t>
      </w:r>
    </w:p>
    <w:p w14:paraId="475C8E92" w14:textId="6B20FF51" w:rsidR="00E164B6" w:rsidRPr="00E64FE9" w:rsidRDefault="00E64FE9" w:rsidP="00E164B6">
      <w:pPr>
        <w:pStyle w:val="Heading1"/>
        <w:rPr>
          <w:sz w:val="28"/>
          <w:szCs w:val="28"/>
        </w:rPr>
      </w:pPr>
      <w:r w:rsidRPr="00E64FE9">
        <w:rPr>
          <w:sz w:val="28"/>
          <w:szCs w:val="28"/>
        </w:rPr>
        <w:t>CONSILIUL LOCAL</w:t>
      </w:r>
      <w:r w:rsidR="00E164B6" w:rsidRPr="00E64FE9">
        <w:rPr>
          <w:sz w:val="28"/>
          <w:szCs w:val="28"/>
        </w:rPr>
        <w:tab/>
      </w:r>
      <w:r w:rsidR="00E164B6" w:rsidRPr="00E64FE9">
        <w:rPr>
          <w:sz w:val="28"/>
          <w:szCs w:val="28"/>
        </w:rPr>
        <w:tab/>
      </w:r>
      <w:r w:rsidR="00E164B6" w:rsidRPr="00E64FE9">
        <w:rPr>
          <w:sz w:val="28"/>
          <w:szCs w:val="28"/>
        </w:rPr>
        <w:tab/>
      </w:r>
      <w:r w:rsidR="00E164B6" w:rsidRPr="00E64FE9">
        <w:rPr>
          <w:sz w:val="28"/>
          <w:szCs w:val="28"/>
        </w:rPr>
        <w:tab/>
      </w:r>
      <w:r w:rsidR="00E164B6" w:rsidRPr="00E64FE9">
        <w:rPr>
          <w:sz w:val="28"/>
          <w:szCs w:val="28"/>
        </w:rPr>
        <w:tab/>
        <w:t xml:space="preserve">         </w:t>
      </w:r>
      <w:r w:rsidR="00E164B6" w:rsidRPr="00E64FE9">
        <w:rPr>
          <w:sz w:val="28"/>
          <w:szCs w:val="28"/>
        </w:rPr>
        <w:tab/>
        <w:t xml:space="preserve">                             </w:t>
      </w:r>
    </w:p>
    <w:p w14:paraId="6FDD9765" w14:textId="7949149C" w:rsidR="00E164B6" w:rsidRPr="00E64FE9" w:rsidRDefault="00E164B6" w:rsidP="00E64FE9">
      <w:pPr>
        <w:pStyle w:val="Heading1"/>
        <w:rPr>
          <w:sz w:val="28"/>
        </w:rPr>
      </w:pPr>
      <w:r>
        <w:rPr>
          <w:sz w:val="28"/>
        </w:rPr>
        <w:t xml:space="preserve">     </w:t>
      </w:r>
    </w:p>
    <w:p w14:paraId="2305F3C8" w14:textId="77777777" w:rsidR="00E164B6" w:rsidRDefault="00E164B6" w:rsidP="00E164B6">
      <w:pPr>
        <w:rPr>
          <w:lang w:val="ro-RO"/>
        </w:rPr>
      </w:pPr>
    </w:p>
    <w:p w14:paraId="3665FD53" w14:textId="72470D84" w:rsidR="00E164B6" w:rsidRDefault="00E164B6" w:rsidP="00E164B6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</w:t>
      </w:r>
      <w:r w:rsidR="00E64FE9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O</w:t>
      </w:r>
      <w:r w:rsidR="00E64FE9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T</w:t>
      </w:r>
      <w:r w:rsidR="00E64FE9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Ă</w:t>
      </w:r>
      <w:r w:rsidR="00E64FE9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E64FE9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Â</w:t>
      </w:r>
      <w:r w:rsidR="00E64FE9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E64FE9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E</w:t>
      </w:r>
      <w:r w:rsidR="00E64FE9">
        <w:rPr>
          <w:b/>
          <w:bCs/>
          <w:sz w:val="28"/>
          <w:u w:val="single"/>
          <w:lang w:val="ro-RO"/>
        </w:rPr>
        <w:t xml:space="preserve"> A NR.7</w:t>
      </w:r>
    </w:p>
    <w:p w14:paraId="2ADE6D60" w14:textId="78F20F7D" w:rsidR="00E64FE9" w:rsidRDefault="00E64FE9" w:rsidP="00E164B6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26 ianuarie 2023</w:t>
      </w:r>
    </w:p>
    <w:p w14:paraId="01B41F70" w14:textId="77777777" w:rsidR="00E164B6" w:rsidRDefault="00E164B6" w:rsidP="00E164B6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bugetului de venituri şi cheltuieli pentru anul 2023</w:t>
      </w:r>
    </w:p>
    <w:p w14:paraId="7626CDB2" w14:textId="77777777" w:rsidR="00E164B6" w:rsidRDefault="00E164B6" w:rsidP="00E164B6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14:paraId="49AE26D8" w14:textId="77777777" w:rsidR="00E164B6" w:rsidRDefault="00E164B6" w:rsidP="00E164B6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14:paraId="3914FCB8" w14:textId="72D2CC8F" w:rsidR="00E164B6" w:rsidRDefault="00E164B6" w:rsidP="00E164B6">
      <w:pPr>
        <w:pStyle w:val="Default"/>
        <w:rPr>
          <w:sz w:val="28"/>
          <w:u w:val="single"/>
          <w:lang w:val="ro-RO"/>
        </w:rPr>
      </w:pPr>
    </w:p>
    <w:p w14:paraId="1BFE795F" w14:textId="77777777" w:rsidR="00EC66BB" w:rsidRDefault="00EC66BB" w:rsidP="00E164B6">
      <w:pPr>
        <w:pStyle w:val="Default"/>
        <w:rPr>
          <w:sz w:val="28"/>
          <w:u w:val="single"/>
          <w:lang w:val="ro-RO"/>
        </w:rPr>
      </w:pPr>
    </w:p>
    <w:p w14:paraId="752FE6EC" w14:textId="2E08A774" w:rsidR="00E164B6" w:rsidRPr="001D1860" w:rsidRDefault="00E164B6" w:rsidP="00E164B6">
      <w:pPr>
        <w:pStyle w:val="Default"/>
        <w:ind w:left="567" w:right="501"/>
        <w:rPr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</w:t>
      </w:r>
      <w:r>
        <w:rPr>
          <w:lang w:val="ro-RO"/>
        </w:rPr>
        <w:tab/>
      </w:r>
      <w:r w:rsidR="00E64FE9" w:rsidRPr="001D1860">
        <w:rPr>
          <w:sz w:val="28"/>
          <w:szCs w:val="28"/>
          <w:lang w:val="ro-RO"/>
        </w:rPr>
        <w:t>Consiliul local al comunei Acățari</w:t>
      </w:r>
      <w:r w:rsidRPr="001D1860">
        <w:rPr>
          <w:sz w:val="28"/>
          <w:szCs w:val="28"/>
          <w:lang w:val="ro-RO"/>
        </w:rPr>
        <w:t>,</w:t>
      </w:r>
    </w:p>
    <w:p w14:paraId="49BAE1E5" w14:textId="77777777" w:rsidR="00E164B6" w:rsidRPr="001D1860" w:rsidRDefault="00E164B6" w:rsidP="00E164B6">
      <w:pPr>
        <w:pStyle w:val="NoSpacing"/>
        <w:ind w:firstLine="2127"/>
        <w:jc w:val="both"/>
        <w:rPr>
          <w:sz w:val="28"/>
          <w:szCs w:val="28"/>
        </w:rPr>
      </w:pPr>
      <w:r w:rsidRPr="001D1860">
        <w:rPr>
          <w:sz w:val="28"/>
          <w:szCs w:val="28"/>
        </w:rPr>
        <w:t>Văzând  referatul de aprobare  a Primarului comunei Acățari nr. 437/2023 , și raportul  compartimentului de resort  nr. 445/2023,</w:t>
      </w:r>
    </w:p>
    <w:p w14:paraId="2178F944" w14:textId="77777777" w:rsidR="00E164B6" w:rsidRPr="001D1860" w:rsidRDefault="00E164B6" w:rsidP="00E164B6">
      <w:pPr>
        <w:ind w:right="-22"/>
        <w:jc w:val="both"/>
        <w:rPr>
          <w:sz w:val="28"/>
          <w:szCs w:val="28"/>
          <w:lang w:val="ro-RO"/>
        </w:rPr>
      </w:pPr>
      <w:r w:rsidRPr="001D1860">
        <w:rPr>
          <w:sz w:val="28"/>
          <w:szCs w:val="28"/>
          <w:lang w:val="ro-RO"/>
        </w:rPr>
        <w:tab/>
      </w:r>
      <w:r w:rsidRPr="001D1860">
        <w:rPr>
          <w:sz w:val="28"/>
          <w:szCs w:val="28"/>
          <w:lang w:val="ro-RO"/>
        </w:rPr>
        <w:tab/>
      </w:r>
      <w:r w:rsidRPr="001D1860">
        <w:rPr>
          <w:sz w:val="28"/>
          <w:szCs w:val="28"/>
          <w:lang w:val="ro-RO"/>
        </w:rPr>
        <w:tab/>
        <w:t>Având în vedere prevederile art. 155, alin.(4), lit "b"  precum și  art.128, alin.(4) litera "a" din OUG nr.57/2019, privind codul administrativ;</w:t>
      </w:r>
    </w:p>
    <w:p w14:paraId="38FF6ED5" w14:textId="77777777" w:rsidR="00E164B6" w:rsidRPr="001D1860" w:rsidRDefault="00E164B6" w:rsidP="00E164B6">
      <w:pPr>
        <w:ind w:right="-22"/>
        <w:jc w:val="both"/>
        <w:rPr>
          <w:sz w:val="28"/>
          <w:szCs w:val="28"/>
          <w:lang w:val="ro-RO"/>
        </w:rPr>
      </w:pPr>
      <w:r w:rsidRPr="001D1860">
        <w:rPr>
          <w:sz w:val="28"/>
          <w:szCs w:val="28"/>
          <w:lang w:val="ro-RO"/>
        </w:rPr>
        <w:tab/>
      </w:r>
      <w:r w:rsidRPr="001D1860">
        <w:rPr>
          <w:sz w:val="28"/>
          <w:szCs w:val="28"/>
          <w:lang w:val="ro-RO"/>
        </w:rPr>
        <w:tab/>
      </w:r>
      <w:r w:rsidRPr="001D1860">
        <w:rPr>
          <w:sz w:val="28"/>
          <w:szCs w:val="28"/>
          <w:lang w:val="ro-RO"/>
        </w:rPr>
        <w:tab/>
        <w:t>În conformitate cu prevederile art.16 din Legea nr.273/2006, privind finanțele publice locale;</w:t>
      </w:r>
    </w:p>
    <w:p w14:paraId="3A4BC602" w14:textId="472BE50C" w:rsidR="00E164B6" w:rsidRPr="001D1860" w:rsidRDefault="00E164B6" w:rsidP="00E164B6">
      <w:pPr>
        <w:ind w:right="-22"/>
        <w:jc w:val="both"/>
        <w:rPr>
          <w:sz w:val="28"/>
          <w:szCs w:val="28"/>
          <w:lang w:val="ro-RO"/>
        </w:rPr>
      </w:pPr>
      <w:r w:rsidRPr="001D1860">
        <w:rPr>
          <w:sz w:val="28"/>
          <w:szCs w:val="28"/>
          <w:lang w:val="ro-RO"/>
        </w:rPr>
        <w:tab/>
      </w:r>
      <w:r w:rsidRPr="001D1860">
        <w:rPr>
          <w:sz w:val="28"/>
          <w:szCs w:val="28"/>
          <w:lang w:val="ro-RO"/>
        </w:rPr>
        <w:tab/>
      </w:r>
      <w:r w:rsidRPr="001D1860">
        <w:rPr>
          <w:sz w:val="28"/>
          <w:szCs w:val="28"/>
          <w:lang w:val="ro-RO"/>
        </w:rPr>
        <w:tab/>
        <w:t>Ţinând cont de prevederile Legii 368/2022</w:t>
      </w:r>
      <w:r w:rsidR="001D1860" w:rsidRPr="001D1860">
        <w:rPr>
          <w:sz w:val="28"/>
          <w:szCs w:val="28"/>
          <w:lang w:val="ro-RO"/>
        </w:rPr>
        <w:t xml:space="preserve">, </w:t>
      </w:r>
      <w:r w:rsidRPr="001D1860">
        <w:rPr>
          <w:sz w:val="28"/>
          <w:szCs w:val="28"/>
          <w:lang w:val="ro-RO"/>
        </w:rPr>
        <w:t xml:space="preserve"> privind bugetul de stat pe anul 2023</w:t>
      </w:r>
    </w:p>
    <w:p w14:paraId="07F81265" w14:textId="77777777" w:rsidR="00E164B6" w:rsidRPr="001D1860" w:rsidRDefault="00E164B6" w:rsidP="00E164B6">
      <w:pPr>
        <w:ind w:right="-22"/>
        <w:jc w:val="both"/>
        <w:rPr>
          <w:sz w:val="28"/>
          <w:szCs w:val="28"/>
          <w:lang w:val="ro-RO"/>
        </w:rPr>
      </w:pPr>
      <w:r w:rsidRPr="001D1860">
        <w:rPr>
          <w:sz w:val="28"/>
          <w:szCs w:val="28"/>
          <w:lang w:val="ro-RO"/>
        </w:rPr>
        <w:tab/>
      </w:r>
      <w:r w:rsidRPr="001D1860">
        <w:rPr>
          <w:sz w:val="28"/>
          <w:szCs w:val="28"/>
          <w:lang w:val="ro-RO"/>
        </w:rPr>
        <w:tab/>
      </w:r>
      <w:r w:rsidRPr="001D1860">
        <w:rPr>
          <w:sz w:val="28"/>
          <w:szCs w:val="28"/>
          <w:lang w:val="ro-RO"/>
        </w:rPr>
        <w:tab/>
        <w:t>Având în vedere:</w:t>
      </w:r>
    </w:p>
    <w:p w14:paraId="52E67419" w14:textId="77777777" w:rsidR="00E164B6" w:rsidRPr="001D1860" w:rsidRDefault="00E164B6" w:rsidP="00E164B6">
      <w:pPr>
        <w:numPr>
          <w:ilvl w:val="0"/>
          <w:numId w:val="1"/>
        </w:numPr>
        <w:ind w:left="0" w:right="-22"/>
        <w:jc w:val="both"/>
        <w:rPr>
          <w:sz w:val="28"/>
          <w:szCs w:val="28"/>
          <w:lang w:val="ro-RO"/>
        </w:rPr>
      </w:pPr>
      <w:r w:rsidRPr="001D1860">
        <w:rPr>
          <w:sz w:val="28"/>
          <w:szCs w:val="28"/>
          <w:lang w:val="ro-RO"/>
        </w:rPr>
        <w:t>Hotărârea Consiliului Județean Mureș nr.2/03.01.2023 privind repartizarea pe anul 2023 a sumelor reprezentând fond la dispoziția consiliului județean, a sumelor defalcate din taxa pe valoarea adăugată destinate finanțării cheltuielilor privind drumurile județene și comunale și a sumelor pentru derularea Programului pentru școli al României în perioada ianuarie-iunie a anului școlar 2022-2023, precum și estimarea sumelor ce vor fi repartizate pentru anul 2024, 2025 și 2026.</w:t>
      </w:r>
    </w:p>
    <w:p w14:paraId="6E00C0E4" w14:textId="77777777" w:rsidR="00E164B6" w:rsidRPr="001D1860" w:rsidRDefault="00E164B6" w:rsidP="00E164B6">
      <w:pPr>
        <w:numPr>
          <w:ilvl w:val="0"/>
          <w:numId w:val="1"/>
        </w:numPr>
        <w:ind w:left="0" w:right="-22"/>
        <w:jc w:val="both"/>
        <w:rPr>
          <w:sz w:val="28"/>
          <w:szCs w:val="28"/>
          <w:lang w:val="ro-RO"/>
        </w:rPr>
      </w:pPr>
      <w:r w:rsidRPr="001D1860">
        <w:rPr>
          <w:sz w:val="28"/>
          <w:szCs w:val="28"/>
          <w:lang w:val="ro-RO"/>
        </w:rPr>
        <w:t>Decizia Administrației Județene a Finanțelor Publice Mureș nr. 19891 din 29.12.2022 privind repartizarea sumelor defalcate din TVA pentru finanțarea cheltuielilor descentralizate la nivelul comunelor</w:t>
      </w:r>
    </w:p>
    <w:p w14:paraId="2DF4D48E" w14:textId="77777777" w:rsidR="00E164B6" w:rsidRPr="001D1860" w:rsidRDefault="00E164B6" w:rsidP="00E164B6">
      <w:pPr>
        <w:numPr>
          <w:ilvl w:val="0"/>
          <w:numId w:val="1"/>
        </w:numPr>
        <w:ind w:left="0" w:right="-22"/>
        <w:jc w:val="both"/>
        <w:rPr>
          <w:sz w:val="28"/>
          <w:szCs w:val="28"/>
          <w:lang w:val="ro-RO"/>
        </w:rPr>
      </w:pPr>
      <w:r w:rsidRPr="001D1860">
        <w:rPr>
          <w:sz w:val="28"/>
          <w:szCs w:val="28"/>
          <w:lang w:val="ro-RO"/>
        </w:rPr>
        <w:t xml:space="preserve">Decizia nr. 17529/28.12.2022 privind repartizările pe anul 2023 a sumelor estimate din impozitul pe venit și a sumelor defalcate din TVA pentru echilibrarea bugetelor locale pentru anul 2023. </w:t>
      </w:r>
    </w:p>
    <w:p w14:paraId="248B0A74" w14:textId="7EAC7086" w:rsidR="00E164B6" w:rsidRPr="001D1860" w:rsidRDefault="00E164B6" w:rsidP="00E164B6">
      <w:pPr>
        <w:pStyle w:val="BodyTextIndent"/>
        <w:ind w:right="-22" w:firstLine="1560"/>
        <w:rPr>
          <w:sz w:val="28"/>
          <w:szCs w:val="28"/>
          <w:lang w:val="ro-RO"/>
        </w:rPr>
      </w:pPr>
      <w:r w:rsidRPr="001D1860">
        <w:rPr>
          <w:sz w:val="28"/>
          <w:szCs w:val="28"/>
          <w:lang w:val="ro-RO"/>
        </w:rPr>
        <w:t xml:space="preserve">Ținând cont de prevederile </w:t>
      </w:r>
      <w:r w:rsidR="00E64FE9" w:rsidRPr="001D1860">
        <w:rPr>
          <w:sz w:val="28"/>
          <w:szCs w:val="28"/>
          <w:lang w:val="ro-RO"/>
        </w:rPr>
        <w:t xml:space="preserve"> art.7. alin.(13) a </w:t>
      </w:r>
      <w:r w:rsidRPr="001D1860">
        <w:rPr>
          <w:sz w:val="28"/>
          <w:szCs w:val="28"/>
          <w:lang w:val="ro-RO"/>
        </w:rPr>
        <w:t>Legii nr.52/2003 ,privind transparența decizionalã în administrația publicã, republicatã, cu modificările și  completările ulterioare;</w:t>
      </w:r>
    </w:p>
    <w:p w14:paraId="051CC6D5" w14:textId="79FEE5F5" w:rsidR="00E164B6" w:rsidRPr="001D1860" w:rsidRDefault="00E164B6" w:rsidP="00E164B6">
      <w:pPr>
        <w:ind w:firstLine="2127"/>
        <w:jc w:val="both"/>
        <w:rPr>
          <w:sz w:val="28"/>
          <w:szCs w:val="28"/>
          <w:lang w:val="ro-RO"/>
        </w:rPr>
      </w:pPr>
      <w:r w:rsidRPr="001D1860">
        <w:rPr>
          <w:sz w:val="28"/>
          <w:szCs w:val="28"/>
          <w:lang w:val="ro-RO"/>
        </w:rPr>
        <w:t>În temeiul art. 129 alin. (2) lit. „b”, alin. (4) lit. „a”, art. 136 alin. (8) și art. 196 alin. (1) lit. „a” din O.U.G. nr. 57/2019 ,privind Codul Administrativ</w:t>
      </w:r>
      <w:r w:rsidR="00E64FE9" w:rsidRPr="001D1860">
        <w:rPr>
          <w:sz w:val="28"/>
          <w:szCs w:val="28"/>
          <w:lang w:val="ro-RO"/>
        </w:rPr>
        <w:t>, cu modificările și completările ulterioare,</w:t>
      </w:r>
      <w:r w:rsidRPr="001D1860">
        <w:rPr>
          <w:sz w:val="28"/>
          <w:szCs w:val="28"/>
          <w:lang w:val="ro-RO"/>
        </w:rPr>
        <w:tab/>
      </w:r>
      <w:r w:rsidRPr="001D1860">
        <w:rPr>
          <w:sz w:val="28"/>
          <w:szCs w:val="28"/>
          <w:lang w:val="ro-RO"/>
        </w:rPr>
        <w:tab/>
      </w:r>
    </w:p>
    <w:p w14:paraId="3C047FD1" w14:textId="77777777" w:rsidR="00E164B6" w:rsidRPr="001D1860" w:rsidRDefault="00E164B6" w:rsidP="00E164B6">
      <w:pPr>
        <w:ind w:left="567" w:firstLine="1560"/>
        <w:jc w:val="both"/>
        <w:rPr>
          <w:sz w:val="28"/>
          <w:szCs w:val="28"/>
          <w:lang w:val="ro-RO"/>
        </w:rPr>
      </w:pPr>
      <w:r w:rsidRPr="001D1860">
        <w:rPr>
          <w:sz w:val="28"/>
          <w:szCs w:val="28"/>
          <w:lang w:val="ro-RO"/>
        </w:rPr>
        <w:tab/>
      </w:r>
    </w:p>
    <w:p w14:paraId="13A855BC" w14:textId="77777777" w:rsidR="00E164B6" w:rsidRDefault="00E164B6" w:rsidP="00E164B6">
      <w:pPr>
        <w:ind w:left="567" w:firstLine="1560"/>
        <w:jc w:val="both"/>
        <w:rPr>
          <w:sz w:val="28"/>
          <w:lang w:val="ro-RO"/>
        </w:rPr>
      </w:pPr>
    </w:p>
    <w:p w14:paraId="3BEDDAD9" w14:textId="1879348F" w:rsidR="00E164B6" w:rsidRPr="00E64FE9" w:rsidRDefault="00E164B6" w:rsidP="00E164B6">
      <w:pPr>
        <w:ind w:left="720" w:firstLine="720"/>
        <w:rPr>
          <w:sz w:val="28"/>
          <w:szCs w:val="28"/>
          <w:lang w:val="ro-RO"/>
        </w:rPr>
      </w:pPr>
      <w:r w:rsidRPr="00E64FE9">
        <w:rPr>
          <w:sz w:val="28"/>
          <w:szCs w:val="28"/>
          <w:lang w:val="ro-RO"/>
        </w:rPr>
        <w:t xml:space="preserve"> </w:t>
      </w:r>
      <w:r w:rsidR="00E64FE9" w:rsidRPr="00E64FE9">
        <w:rPr>
          <w:sz w:val="28"/>
          <w:szCs w:val="28"/>
          <w:lang w:val="ro-RO"/>
        </w:rPr>
        <w:t xml:space="preserve">H o t ă r â ș t e </w:t>
      </w:r>
      <w:r w:rsidRPr="00E64FE9">
        <w:rPr>
          <w:sz w:val="28"/>
          <w:szCs w:val="28"/>
          <w:lang w:val="ro-RO"/>
        </w:rPr>
        <w:t>:</w:t>
      </w:r>
    </w:p>
    <w:p w14:paraId="2EF19099" w14:textId="77777777" w:rsidR="00E164B6" w:rsidRDefault="00E164B6" w:rsidP="00E164B6">
      <w:pPr>
        <w:jc w:val="both"/>
        <w:rPr>
          <w:lang w:val="ro-RO"/>
        </w:rPr>
      </w:pPr>
    </w:p>
    <w:p w14:paraId="0445084A" w14:textId="77777777" w:rsidR="00E164B6" w:rsidRDefault="00E164B6" w:rsidP="00E164B6">
      <w:pPr>
        <w:jc w:val="both"/>
        <w:rPr>
          <w:lang w:val="ro-RO"/>
        </w:rPr>
      </w:pPr>
    </w:p>
    <w:p w14:paraId="675BB607" w14:textId="2D414539" w:rsidR="00E164B6" w:rsidRDefault="00E164B6" w:rsidP="00E164B6">
      <w:pPr>
        <w:pStyle w:val="BodyText"/>
        <w:ind w:right="501"/>
      </w:pPr>
      <w:r>
        <w:tab/>
      </w:r>
      <w:r>
        <w:tab/>
        <w:t xml:space="preserve">Art.1.Se aprobă Bugetul de venituri şi cheltuieli pentru anul 2023, conform anexei, care face parte integrantă din prezenta  </w:t>
      </w:r>
      <w:r w:rsidR="00E64FE9">
        <w:t xml:space="preserve">hotărâre </w:t>
      </w:r>
      <w:r>
        <w:t xml:space="preserve">  cu următorii indicatori principali:</w:t>
      </w:r>
    </w:p>
    <w:p w14:paraId="44631EC2" w14:textId="77777777" w:rsidR="00E164B6" w:rsidRDefault="00E164B6" w:rsidP="00E164B6">
      <w:pPr>
        <w:pStyle w:val="BodyText"/>
        <w:ind w:right="501"/>
      </w:pPr>
      <w:r>
        <w:tab/>
      </w:r>
      <w:r>
        <w:tab/>
      </w:r>
    </w:p>
    <w:tbl>
      <w:tblPr>
        <w:tblW w:w="11141" w:type="dxa"/>
        <w:tblInd w:w="-11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7586"/>
        <w:gridCol w:w="1176"/>
        <w:gridCol w:w="1742"/>
      </w:tblGrid>
      <w:tr w:rsidR="00E164B6" w14:paraId="68804C2F" w14:textId="77777777" w:rsidTr="00E164B6">
        <w:trPr>
          <w:trHeight w:val="82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FC7C1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lastRenderedPageBreak/>
              <w:t>Nr.</w:t>
            </w:r>
          </w:p>
          <w:p w14:paraId="71BEF154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D28E3" w14:textId="77777777" w:rsidR="00E164B6" w:rsidRDefault="00E164B6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67297" w14:textId="77777777" w:rsidR="00E164B6" w:rsidRDefault="00E164B6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6FACC" w14:textId="77777777" w:rsidR="00E164B6" w:rsidRDefault="00E164B6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Program 2023</w:t>
            </w:r>
          </w:p>
        </w:tc>
      </w:tr>
      <w:tr w:rsidR="00E164B6" w14:paraId="53A36B44" w14:textId="77777777" w:rsidTr="00E164B6">
        <w:trPr>
          <w:trHeight w:val="50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78C61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12EE4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0CFDE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37F31" w14:textId="77777777" w:rsidR="00E164B6" w:rsidRDefault="00E164B6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3.146.000</w:t>
            </w:r>
          </w:p>
        </w:tc>
      </w:tr>
      <w:tr w:rsidR="00E164B6" w14:paraId="587585F2" w14:textId="77777777" w:rsidTr="00E164B6">
        <w:trPr>
          <w:trHeight w:val="50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70245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EE07F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709EE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4C63A" w14:textId="77777777" w:rsidR="00E164B6" w:rsidRDefault="00E164B6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2.989.000</w:t>
            </w:r>
          </w:p>
        </w:tc>
      </w:tr>
      <w:tr w:rsidR="00E164B6" w14:paraId="13C77A6F" w14:textId="77777777" w:rsidTr="00E164B6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07DD1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779CB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8236F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42621" w14:textId="77777777" w:rsidR="00E164B6" w:rsidRDefault="00E164B6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541.000</w:t>
            </w:r>
          </w:p>
        </w:tc>
      </w:tr>
      <w:tr w:rsidR="00E164B6" w14:paraId="24D58C79" w14:textId="77777777" w:rsidTr="00E164B6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0C1DF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A8824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597C7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CB12B" w14:textId="77777777" w:rsidR="00E164B6" w:rsidRDefault="00E164B6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330.000</w:t>
            </w:r>
          </w:p>
        </w:tc>
      </w:tr>
      <w:tr w:rsidR="00E164B6" w14:paraId="20E4B30F" w14:textId="77777777" w:rsidTr="00E164B6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ACD3C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03105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14:paraId="0F054577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6A5FE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AF138" w14:textId="77777777" w:rsidR="00E164B6" w:rsidRDefault="00E164B6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2.585.000</w:t>
            </w:r>
          </w:p>
        </w:tc>
      </w:tr>
      <w:tr w:rsidR="00E164B6" w14:paraId="506C37DB" w14:textId="77777777" w:rsidTr="00E164B6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60565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996FB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Asistenţi personali a persoanelor cu handicap și indemnizații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0A3B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F3FB8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1.391.000</w:t>
            </w:r>
          </w:p>
        </w:tc>
      </w:tr>
      <w:tr w:rsidR="00E164B6" w14:paraId="051121C6" w14:textId="77777777" w:rsidTr="00E164B6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7A75F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CC70B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CE18A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53E3A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11.000</w:t>
            </w:r>
          </w:p>
        </w:tc>
      </w:tr>
      <w:tr w:rsidR="00E164B6" w14:paraId="3C5F65F2" w14:textId="77777777" w:rsidTr="00E164B6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94F37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5.3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0EA38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615ED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3E5AF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66.000</w:t>
            </w:r>
          </w:p>
        </w:tc>
      </w:tr>
      <w:tr w:rsidR="00E164B6" w14:paraId="33F04332" w14:textId="77777777" w:rsidTr="00E164B6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6BE58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1101B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pentru Învăţământ – cheltuieli cu bunuri si servicii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3C95C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0711D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322.000</w:t>
            </w:r>
          </w:p>
        </w:tc>
      </w:tr>
      <w:tr w:rsidR="00E164B6" w14:paraId="40F07542" w14:textId="77777777" w:rsidTr="00E164B6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EB0F4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747AD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pentru finanțarea burselor acordate elevilor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572D0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293E5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44.000</w:t>
            </w:r>
          </w:p>
        </w:tc>
      </w:tr>
      <w:tr w:rsidR="00E164B6" w14:paraId="575CAA56" w14:textId="77777777" w:rsidTr="00E164B6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F403D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5.6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04725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pentru finanțarea programului Pilot suport alimentar in scoli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607E5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9B18A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751.000</w:t>
            </w:r>
          </w:p>
        </w:tc>
      </w:tr>
      <w:tr w:rsidR="00E164B6" w14:paraId="6E2B7415" w14:textId="77777777" w:rsidTr="00E164B6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F8FB8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5499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F2162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0A875" w14:textId="77777777" w:rsidR="00E164B6" w:rsidRDefault="00E164B6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23.000</w:t>
            </w:r>
          </w:p>
        </w:tc>
      </w:tr>
      <w:tr w:rsidR="00E164B6" w14:paraId="714652B3" w14:textId="77777777" w:rsidTr="00E164B6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132D5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7C9C0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14:paraId="5B63C9AD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CE6AA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9C20E" w14:textId="77777777" w:rsidR="00E164B6" w:rsidRDefault="00E164B6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324.000</w:t>
            </w:r>
          </w:p>
        </w:tc>
      </w:tr>
      <w:tr w:rsidR="00E164B6" w14:paraId="20F96534" w14:textId="77777777" w:rsidTr="00E164B6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F7F09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94639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 de stat </w:t>
            </w:r>
          </w:p>
          <w:p w14:paraId="72A7DD42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0240A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35F3D" w14:textId="77777777" w:rsidR="00E164B6" w:rsidRDefault="00E164B6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360.000</w:t>
            </w:r>
          </w:p>
        </w:tc>
      </w:tr>
      <w:tr w:rsidR="00E164B6" w14:paraId="60E16BB7" w14:textId="77777777" w:rsidTr="00E164B6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C3EA8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C6070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C855F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581CC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60.000</w:t>
            </w:r>
          </w:p>
        </w:tc>
      </w:tr>
      <w:tr w:rsidR="00E164B6" w14:paraId="07A30DEE" w14:textId="77777777" w:rsidTr="00E164B6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E2804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207CE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24853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D4D80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300.000</w:t>
            </w:r>
          </w:p>
        </w:tc>
      </w:tr>
      <w:tr w:rsidR="00E164B6" w14:paraId="27A5F3B1" w14:textId="77777777" w:rsidTr="00E164B6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A228E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C52D0" w14:textId="77777777" w:rsidR="00E164B6" w:rsidRDefault="00E164B6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Subvenții de la alte administrații</w:t>
            </w:r>
          </w:p>
          <w:p w14:paraId="2E31DC5E" w14:textId="77777777" w:rsidR="00E164B6" w:rsidRDefault="00E164B6">
            <w:pPr>
              <w:spacing w:line="276" w:lineRule="auto"/>
            </w:pPr>
            <w:r>
              <w:rPr>
                <w:b/>
                <w:bCs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FBDB7" w14:textId="77777777" w:rsidR="00E164B6" w:rsidRDefault="00E164B6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4302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DFED5" w14:textId="77777777" w:rsidR="00E164B6" w:rsidRDefault="00E164B6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360.000</w:t>
            </w:r>
          </w:p>
        </w:tc>
      </w:tr>
      <w:tr w:rsidR="00E164B6" w14:paraId="0CF3673B" w14:textId="77777777" w:rsidTr="00E164B6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29DA0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5D22D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CD407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ED58D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360.000</w:t>
            </w:r>
          </w:p>
        </w:tc>
      </w:tr>
      <w:tr w:rsidR="00E164B6" w14:paraId="3535B4A9" w14:textId="77777777" w:rsidTr="00E164B6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BF036" w14:textId="77777777" w:rsidR="00E164B6" w:rsidRDefault="00E164B6">
            <w:pPr>
              <w:spacing w:line="276" w:lineRule="auto"/>
              <w:rPr>
                <w:lang w:val="ro-R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B4725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3646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0017C" w14:textId="77777777" w:rsidR="00E164B6" w:rsidRDefault="00E164B6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10.660.000</w:t>
            </w:r>
          </w:p>
        </w:tc>
      </w:tr>
      <w:tr w:rsidR="00E164B6" w14:paraId="21DD9369" w14:textId="77777777" w:rsidTr="00E164B6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07D3A" w14:textId="77777777" w:rsidR="00E164B6" w:rsidRDefault="00E164B6">
            <w:pPr>
              <w:spacing w:line="276" w:lineRule="auto"/>
              <w:rPr>
                <w:lang w:val="ro-R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11600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5E87A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44812" w14:textId="77777777" w:rsidR="00E164B6" w:rsidRDefault="00E164B6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14.711.000</w:t>
            </w:r>
          </w:p>
        </w:tc>
      </w:tr>
      <w:tr w:rsidR="00E164B6" w14:paraId="533E2FF8" w14:textId="77777777" w:rsidTr="00E164B6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CF7D0" w14:textId="77777777" w:rsidR="00E164B6" w:rsidRDefault="00E164B6">
            <w:pPr>
              <w:spacing w:line="276" w:lineRule="auto"/>
              <w:rPr>
                <w:lang w:val="ro-R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BCA25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B047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56E87" w14:textId="77777777" w:rsidR="00E164B6" w:rsidRDefault="00E164B6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10.660.000</w:t>
            </w:r>
          </w:p>
        </w:tc>
      </w:tr>
      <w:tr w:rsidR="00E164B6" w14:paraId="43215EEB" w14:textId="77777777" w:rsidTr="00E164B6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331C3" w14:textId="77777777" w:rsidR="00E164B6" w:rsidRDefault="00E164B6">
            <w:pPr>
              <w:spacing w:line="276" w:lineRule="auto"/>
              <w:rPr>
                <w:lang w:val="ro-R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8B233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91662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C8EDB" w14:textId="77777777" w:rsidR="00E164B6" w:rsidRDefault="00E164B6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10.660.000</w:t>
            </w:r>
          </w:p>
        </w:tc>
      </w:tr>
      <w:tr w:rsidR="00E164B6" w14:paraId="2429CB77" w14:textId="77777777" w:rsidTr="00E164B6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344C5" w14:textId="77777777" w:rsidR="00E164B6" w:rsidRDefault="00E164B6">
            <w:pPr>
              <w:spacing w:line="276" w:lineRule="auto"/>
              <w:rPr>
                <w:lang w:val="ro-R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22CE2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A28E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91439" w14:textId="77777777" w:rsidR="00E164B6" w:rsidRDefault="00E164B6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E164B6" w14:paraId="5BA27062" w14:textId="77777777" w:rsidTr="00E164B6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5856" w14:textId="77777777" w:rsidR="00E164B6" w:rsidRDefault="00E164B6">
            <w:pPr>
              <w:spacing w:line="276" w:lineRule="auto"/>
              <w:rPr>
                <w:lang w:val="ro-R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CDFB7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4EB8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B9726" w14:textId="77777777" w:rsidR="00E164B6" w:rsidRDefault="00E164B6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4.051.000</w:t>
            </w:r>
          </w:p>
        </w:tc>
      </w:tr>
      <w:tr w:rsidR="00E164B6" w14:paraId="69FF0016" w14:textId="77777777" w:rsidTr="00E164B6">
        <w:trPr>
          <w:trHeight w:val="5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546B" w14:textId="77777777" w:rsidR="00E164B6" w:rsidRDefault="00E164B6">
            <w:pPr>
              <w:spacing w:line="276" w:lineRule="auto"/>
              <w:rPr>
                <w:lang w:val="ro-RO"/>
              </w:rPr>
            </w:pP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94729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2022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FC3D" w14:textId="77777777" w:rsidR="00E164B6" w:rsidRDefault="00E164B6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882CE" w14:textId="77777777" w:rsidR="00E164B6" w:rsidRDefault="00E164B6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4.051.000</w:t>
            </w:r>
          </w:p>
        </w:tc>
      </w:tr>
    </w:tbl>
    <w:p w14:paraId="76B3315E" w14:textId="77777777" w:rsidR="00E164B6" w:rsidRDefault="00E164B6" w:rsidP="00E164B6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5379DA22" w14:textId="77777777" w:rsidR="00E164B6" w:rsidRDefault="00E164B6" w:rsidP="00E164B6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Se aprobă - Cheltuieli Secţiunii de Funcţionare   10.660.000 lei</w:t>
      </w:r>
    </w:p>
    <w:p w14:paraId="04B23547" w14:textId="7842167B" w:rsidR="00E164B6" w:rsidRDefault="00E164B6" w:rsidP="00E164B6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   4.051.000 lei</w:t>
      </w:r>
    </w:p>
    <w:p w14:paraId="1A6574FB" w14:textId="4145843F" w:rsidR="001D1860" w:rsidRDefault="001D1860" w:rsidP="00E164B6">
      <w:pPr>
        <w:ind w:firstLine="720"/>
        <w:jc w:val="both"/>
        <w:rPr>
          <w:sz w:val="28"/>
          <w:szCs w:val="20"/>
          <w:lang w:val="ro-RO"/>
        </w:rPr>
      </w:pPr>
    </w:p>
    <w:p w14:paraId="22EF2E2B" w14:textId="77777777" w:rsidR="001D1860" w:rsidRDefault="001D1860" w:rsidP="00E164B6">
      <w:pPr>
        <w:ind w:firstLine="720"/>
        <w:jc w:val="both"/>
        <w:rPr>
          <w:sz w:val="28"/>
          <w:szCs w:val="20"/>
          <w:lang w:val="ro-RO"/>
        </w:rPr>
      </w:pPr>
    </w:p>
    <w:p w14:paraId="43B29FFD" w14:textId="77777777" w:rsidR="00E164B6" w:rsidRDefault="00E164B6" w:rsidP="00E164B6">
      <w:pPr>
        <w:jc w:val="both"/>
        <w:rPr>
          <w:lang w:val="ro-RO"/>
        </w:rPr>
      </w:pPr>
    </w:p>
    <w:p w14:paraId="2A48A6CA" w14:textId="3C096B6E" w:rsidR="00E164B6" w:rsidRDefault="00E164B6" w:rsidP="00E64FE9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Art.2.Se aprobă bugetul activităţii autofinanţate, conform anexei,care face parte  integrantă din prezenta, cu următorii indicatori:</w:t>
      </w:r>
    </w:p>
    <w:p w14:paraId="403361D5" w14:textId="77777777" w:rsidR="00E164B6" w:rsidRDefault="00E164B6" w:rsidP="00E164B6">
      <w:pPr>
        <w:ind w:left="5805" w:right="-567" w:firstLine="567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Cheltuieli</w:t>
      </w:r>
    </w:p>
    <w:p w14:paraId="0E3D090A" w14:textId="77777777" w:rsidR="00E164B6" w:rsidRDefault="00E164B6" w:rsidP="00E164B6">
      <w:pPr>
        <w:ind w:left="-567" w:right="-567"/>
        <w:jc w:val="both"/>
        <w:rPr>
          <w:sz w:val="28"/>
          <w:lang w:val="ro-RO"/>
        </w:rPr>
      </w:pPr>
      <w:r>
        <w:rPr>
          <w:lang w:val="ro-RO"/>
        </w:rPr>
        <w:t xml:space="preserve">           </w:t>
      </w:r>
      <w:r>
        <w:rPr>
          <w:sz w:val="28"/>
          <w:lang w:val="ro-RO"/>
        </w:rPr>
        <w:t>- serviciul public de reparaţii                                                                     218.000</w:t>
      </w:r>
    </w:p>
    <w:p w14:paraId="012E46E6" w14:textId="506B3EFD" w:rsidR="00E164B6" w:rsidRDefault="00E164B6" w:rsidP="00E64FE9">
      <w:pPr>
        <w:ind w:left="142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- silvicultură                             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            80.000</w:t>
      </w:r>
    </w:p>
    <w:p w14:paraId="67628925" w14:textId="77777777" w:rsidR="00E164B6" w:rsidRDefault="00E164B6" w:rsidP="00E164B6">
      <w:pPr>
        <w:ind w:left="72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Propus</w:t>
      </w:r>
    </w:p>
    <w:p w14:paraId="4A3434FF" w14:textId="77777777" w:rsidR="00E164B6" w:rsidRDefault="00E164B6" w:rsidP="00E164B6">
      <w:pPr>
        <w:ind w:left="720"/>
        <w:jc w:val="both"/>
        <w:rPr>
          <w:sz w:val="28"/>
          <w:lang w:val="ro-RO"/>
        </w:rPr>
      </w:pPr>
      <w:r>
        <w:rPr>
          <w:sz w:val="28"/>
          <w:lang w:val="ro-RO"/>
        </w:rPr>
        <w:t>Total  venit</w:t>
      </w:r>
      <w:r>
        <w:rPr>
          <w:sz w:val="28"/>
          <w:lang w:val="ro-RO"/>
        </w:rPr>
        <w:tab/>
        <w:t xml:space="preserve">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                   298.000                 </w:t>
      </w:r>
    </w:p>
    <w:p w14:paraId="4FE1F6CC" w14:textId="77777777" w:rsidR="00E164B6" w:rsidRDefault="00E164B6" w:rsidP="00E164B6">
      <w:pPr>
        <w:ind w:left="720"/>
        <w:jc w:val="both"/>
        <w:rPr>
          <w:sz w:val="28"/>
          <w:lang w:val="ro-RO"/>
        </w:rPr>
      </w:pPr>
      <w:r>
        <w:rPr>
          <w:sz w:val="28"/>
          <w:lang w:val="ro-RO"/>
        </w:rPr>
        <w:t>Total  cheltuieli                                                                                  298.000</w:t>
      </w:r>
    </w:p>
    <w:p w14:paraId="03486547" w14:textId="3D5C5C8F" w:rsidR="00E164B6" w:rsidRDefault="00E164B6" w:rsidP="00E64FE9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</w:t>
      </w:r>
    </w:p>
    <w:p w14:paraId="4AE410BE" w14:textId="1B579BF7" w:rsidR="00E164B6" w:rsidRDefault="00E164B6" w:rsidP="00E64FE9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Art.3.Se aprobă bugetul fondurilor externe nerambursabile, cu următorii indicatori:</w:t>
      </w:r>
    </w:p>
    <w:p w14:paraId="2A63130B" w14:textId="77777777" w:rsidR="00E164B6" w:rsidRDefault="00E164B6" w:rsidP="00E164B6">
      <w:pPr>
        <w:ind w:left="5805" w:right="-567" w:firstLine="567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Suma</w:t>
      </w:r>
    </w:p>
    <w:p w14:paraId="35DE693C" w14:textId="77777777" w:rsidR="00E164B6" w:rsidRDefault="00E164B6" w:rsidP="00E164B6">
      <w:pPr>
        <w:ind w:left="-567" w:right="-567"/>
        <w:jc w:val="both"/>
        <w:rPr>
          <w:sz w:val="28"/>
          <w:lang w:val="ro-RO"/>
        </w:rPr>
      </w:pPr>
      <w:r>
        <w:rPr>
          <w:lang w:val="ro-RO"/>
        </w:rPr>
        <w:t xml:space="preserve">            </w:t>
      </w:r>
      <w:r>
        <w:rPr>
          <w:sz w:val="28"/>
          <w:lang w:val="ro-RO"/>
        </w:rPr>
        <w:t xml:space="preserve">- Venituri (48083103, 420875)                      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24.000</w:t>
      </w:r>
    </w:p>
    <w:p w14:paraId="3077ED47" w14:textId="27AB4F3F" w:rsidR="00E164B6" w:rsidRDefault="00E164B6" w:rsidP="00E164B6">
      <w:pPr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- Cheltuieli (583102)                          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24.000</w:t>
      </w:r>
    </w:p>
    <w:p w14:paraId="03D68567" w14:textId="77777777" w:rsidR="00E164B6" w:rsidRDefault="00E164B6" w:rsidP="00E164B6">
      <w:pPr>
        <w:jc w:val="both"/>
        <w:rPr>
          <w:sz w:val="28"/>
          <w:lang w:val="ro-RO"/>
        </w:rPr>
      </w:pPr>
    </w:p>
    <w:p w14:paraId="40214938" w14:textId="4CCAF3D3" w:rsidR="00E164B6" w:rsidRDefault="00E164B6" w:rsidP="001D1860">
      <w:pPr>
        <w:ind w:left="720" w:firstLine="131"/>
        <w:jc w:val="both"/>
        <w:rPr>
          <w:sz w:val="28"/>
          <w:lang w:val="ro-RO"/>
        </w:rPr>
      </w:pPr>
      <w:r>
        <w:rPr>
          <w:sz w:val="28"/>
          <w:lang w:val="ro-RO"/>
        </w:rPr>
        <w:t>Art.4. Repartizarea excedentului anului 2022:</w:t>
      </w:r>
    </w:p>
    <w:p w14:paraId="5802AE20" w14:textId="77777777" w:rsidR="00E164B6" w:rsidRDefault="00E164B6" w:rsidP="00E164B6">
      <w:pPr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Total excedent: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4.641.000</w:t>
      </w:r>
    </w:p>
    <w:p w14:paraId="79DEF815" w14:textId="77777777" w:rsidR="00E164B6" w:rsidRDefault="00E164B6" w:rsidP="00E164B6">
      <w:pPr>
        <w:jc w:val="both"/>
        <w:rPr>
          <w:sz w:val="28"/>
          <w:lang w:val="ro-RO"/>
        </w:rPr>
      </w:pPr>
      <w:r>
        <w:rPr>
          <w:sz w:val="28"/>
          <w:lang w:val="ro-RO"/>
        </w:rPr>
        <w:t>Finanţare secţiune de dezvoltare 2023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4.641.000</w:t>
      </w:r>
    </w:p>
    <w:p w14:paraId="79E0447F" w14:textId="77777777" w:rsidR="00E164B6" w:rsidRDefault="00E164B6" w:rsidP="00E164B6">
      <w:pPr>
        <w:jc w:val="both"/>
        <w:rPr>
          <w:sz w:val="28"/>
          <w:lang w:val="ro-RO"/>
        </w:rPr>
      </w:pPr>
    </w:p>
    <w:p w14:paraId="35F12A75" w14:textId="20F8B514" w:rsidR="00E164B6" w:rsidRDefault="00E164B6" w:rsidP="001D1860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Art.5. Se aprobă planul investițiilor publice aferent anului 2023 conform tabelului:</w:t>
      </w:r>
      <w:r>
        <w:rPr>
          <w:sz w:val="28"/>
          <w:lang w:val="ro-RO"/>
        </w:rPr>
        <w:tab/>
      </w:r>
    </w:p>
    <w:tbl>
      <w:tblPr>
        <w:tblW w:w="104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867"/>
        <w:gridCol w:w="1787"/>
        <w:gridCol w:w="1193"/>
      </w:tblGrid>
      <w:tr w:rsidR="00E164B6" w14:paraId="08F753D3" w14:textId="77777777" w:rsidTr="00E164B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9AAC" w14:textId="77777777" w:rsidR="00E164B6" w:rsidRDefault="00E164B6">
            <w:pPr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C653" w14:textId="77777777" w:rsidR="00E164B6" w:rsidRDefault="00E164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Denumirea investiţiei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3226" w14:textId="77777777" w:rsidR="00E164B6" w:rsidRDefault="00E164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 inițială cu TVA</w:t>
            </w:r>
          </w:p>
          <w:p w14:paraId="7179A708" w14:textId="77777777" w:rsidR="00E164B6" w:rsidRDefault="00E164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 Lei 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C5D4" w14:textId="77777777" w:rsidR="00E164B6" w:rsidRDefault="00E164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Cod. Ind.</w:t>
            </w:r>
          </w:p>
        </w:tc>
      </w:tr>
      <w:tr w:rsidR="00E164B6" w14:paraId="12EF89D8" w14:textId="77777777" w:rsidTr="00E164B6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7828" w14:textId="77777777" w:rsidR="00E164B6" w:rsidRDefault="00E164B6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5A58" w14:textId="77777777" w:rsidR="00E164B6" w:rsidRDefault="00E164B6">
            <w:pPr>
              <w:spacing w:line="276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Alimentare cu apa in localitatiele Acatari, Murgesti si Stejeris – Contributia proprie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A436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4E9C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E164B6" w14:paraId="23C1AFC3" w14:textId="77777777" w:rsidTr="00E164B6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EEC6" w14:textId="77777777" w:rsidR="00E164B6" w:rsidRDefault="00E164B6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EA76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Centru multifuncțional Găiești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841C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1.517.000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1ECE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67.02</w:t>
            </w:r>
          </w:p>
        </w:tc>
      </w:tr>
      <w:tr w:rsidR="00E164B6" w14:paraId="69CC7DD5" w14:textId="77777777" w:rsidTr="00E164B6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8708" w14:textId="77777777" w:rsidR="00E164B6" w:rsidRDefault="00E164B6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2AC7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Canalizare menajeră si stație de epurare comuna Acațări județul Mures.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EB36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4512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E164B6" w14:paraId="1C21BC11" w14:textId="77777777" w:rsidTr="00E164B6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3A5B" w14:textId="77777777" w:rsidR="00E164B6" w:rsidRDefault="00E164B6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9710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Asfaltare străzi și drum comunal în Comuna Acățari, jud. Mureș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3122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A39E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84.02</w:t>
            </w:r>
          </w:p>
        </w:tc>
      </w:tr>
      <w:tr w:rsidR="00E164B6" w14:paraId="47312B10" w14:textId="77777777" w:rsidTr="00E164B6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9F95" w14:textId="77777777" w:rsidR="00E164B6" w:rsidRDefault="00E164B6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F4F0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 xml:space="preserve">Canalizare în localitatea Găiești și Vălenii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84EA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400.000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C3E0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E164B6" w14:paraId="078CC3B5" w14:textId="77777777" w:rsidTr="00E164B6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D19D" w14:textId="77777777" w:rsidR="00E164B6" w:rsidRDefault="00E164B6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6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54D7" w14:textId="77777777" w:rsidR="00E164B6" w:rsidRDefault="00E164B6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Creșterea eficienței energetice la Școala Vălenii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B005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664.000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89A8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65.02</w:t>
            </w:r>
          </w:p>
        </w:tc>
      </w:tr>
      <w:tr w:rsidR="00E164B6" w14:paraId="1D73F9A7" w14:textId="77777777" w:rsidTr="00E164B6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A9C8" w14:textId="77777777" w:rsidR="00E164B6" w:rsidRDefault="00E164B6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7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2BE2" w14:textId="77777777" w:rsidR="00E164B6" w:rsidRDefault="00E164B6">
            <w:pPr>
              <w:spacing w:line="276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Asistenta tehnica din partea proiectantului Canalizare menajeră si stație de epurare comuna Acațări județul Mures.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48DB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140.000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C589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E164B6" w14:paraId="66138800" w14:textId="77777777" w:rsidTr="00E164B6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5044" w14:textId="77777777" w:rsidR="00E164B6" w:rsidRDefault="00E164B6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F6F4" w14:textId="77777777" w:rsidR="00E164B6" w:rsidRDefault="00E164B6">
            <w:pPr>
              <w:spacing w:line="276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Construire locuinte de serviciu pentru specialiști din sănătate și învățământ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B598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350.000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88F3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51.02</w:t>
            </w:r>
          </w:p>
        </w:tc>
      </w:tr>
      <w:tr w:rsidR="00E164B6" w14:paraId="19D25BE0" w14:textId="77777777" w:rsidTr="00E164B6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4AE9" w14:textId="77777777" w:rsidR="00E164B6" w:rsidRDefault="00E164B6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9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7721" w14:textId="3D4C85EF" w:rsidR="00E164B6" w:rsidRDefault="00E164B6">
            <w:pPr>
              <w:spacing w:line="276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Construire centru de zi de asistență socială și recuperare</w:t>
            </w:r>
            <w:r w:rsidR="00A77036">
              <w:rPr>
                <w:sz w:val="22"/>
                <w:lang w:val="ro-RO"/>
              </w:rPr>
              <w:t xml:space="preserve">  </w:t>
            </w:r>
            <w:r>
              <w:rPr>
                <w:sz w:val="22"/>
                <w:lang w:val="ro-RO"/>
              </w:rPr>
              <w:t>în comuna Acățari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0674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29.000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6555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51.02</w:t>
            </w:r>
          </w:p>
        </w:tc>
      </w:tr>
      <w:tr w:rsidR="00E164B6" w14:paraId="3C37C82E" w14:textId="77777777" w:rsidTr="00E164B6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6CBA" w14:textId="77777777" w:rsidR="00E164B6" w:rsidRDefault="00E164B6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10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F8EE" w14:textId="77777777" w:rsidR="00E164B6" w:rsidRDefault="00E164B6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Înființare centru de colectare prin aport voluntar în comuna Acățari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A8BD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231.000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322D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74.02</w:t>
            </w:r>
          </w:p>
        </w:tc>
      </w:tr>
      <w:tr w:rsidR="00E164B6" w14:paraId="5C2AE3F5" w14:textId="77777777" w:rsidTr="00E164B6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72C3" w14:textId="77777777" w:rsidR="00E164B6" w:rsidRDefault="00E164B6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11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8BD1" w14:textId="77777777" w:rsidR="00E164B6" w:rsidRDefault="00E164B6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Achizitie statii de autobuz (4 buc)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96C2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110.000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7568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51.02</w:t>
            </w:r>
          </w:p>
        </w:tc>
      </w:tr>
      <w:tr w:rsidR="00E164B6" w14:paraId="59615104" w14:textId="77777777" w:rsidTr="00E164B6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0B49" w14:textId="77777777" w:rsidR="00E164B6" w:rsidRDefault="00E164B6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12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F531" w14:textId="77777777" w:rsidR="00E164B6" w:rsidRDefault="00E164B6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Achizitie parcuri de joaca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3470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8C26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67.02</w:t>
            </w:r>
          </w:p>
        </w:tc>
      </w:tr>
      <w:tr w:rsidR="00E164B6" w14:paraId="13292717" w14:textId="77777777" w:rsidTr="00E164B6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DDAC" w14:textId="77777777" w:rsidR="00E164B6" w:rsidRDefault="00E164B6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13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D371" w14:textId="77777777" w:rsidR="00E164B6" w:rsidRDefault="00E164B6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PT Canalizare menajera in localitatile Gruisor si Stejeris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8C96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200.000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3DF8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E164B6" w14:paraId="01C3AF91" w14:textId="77777777" w:rsidTr="00E164B6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6896" w14:textId="77777777" w:rsidR="00E164B6" w:rsidRDefault="00E164B6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14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040E" w14:textId="77777777" w:rsidR="00E164B6" w:rsidRDefault="00E164B6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Dotarea cu mobilier, materiale didactice și echipamente digitale a unităților de învățământ preuniversitar din comuna Acatari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6474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8809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65.02</w:t>
            </w:r>
          </w:p>
        </w:tc>
      </w:tr>
      <w:tr w:rsidR="00E164B6" w14:paraId="21E17F49" w14:textId="77777777" w:rsidTr="00E164B6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0F8A" w14:textId="77777777" w:rsidR="00E164B6" w:rsidRDefault="00E164B6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15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EE04" w14:textId="77777777" w:rsidR="00E164B6" w:rsidRDefault="00E164B6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lang w:val="hu-HU"/>
              </w:rPr>
            </w:pPr>
            <w:r>
              <w:rPr>
                <w:sz w:val="22"/>
                <w:lang w:val="ro-RO"/>
              </w:rPr>
              <w:t>Asfaltarea drumului comunal DC 64 între localitățile Gruișor și Corbești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C181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5897" w14:textId="77777777" w:rsidR="00E164B6" w:rsidRDefault="00E164B6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84.02</w:t>
            </w:r>
          </w:p>
        </w:tc>
      </w:tr>
      <w:tr w:rsidR="00E164B6" w14:paraId="7C069B71" w14:textId="77777777" w:rsidTr="00E164B6"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DCD2AF" w14:textId="77777777" w:rsidR="00E164B6" w:rsidRDefault="00E164B6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6222" w14:textId="77777777" w:rsidR="00E164B6" w:rsidRDefault="00E164B6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lang w:val="ro-RO"/>
              </w:rPr>
              <w:t>TOTAL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9509" w14:textId="77777777" w:rsidR="00E164B6" w:rsidRDefault="00E164B6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4.051.00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3636" w14:textId="77777777" w:rsidR="00E164B6" w:rsidRDefault="00E164B6">
            <w:pPr>
              <w:spacing w:line="276" w:lineRule="auto"/>
              <w:jc w:val="center"/>
              <w:rPr>
                <w:b/>
                <w:lang w:val="ro-RO"/>
              </w:rPr>
            </w:pPr>
          </w:p>
        </w:tc>
      </w:tr>
    </w:tbl>
    <w:p w14:paraId="2486387C" w14:textId="77777777" w:rsidR="00E164B6" w:rsidRDefault="00E164B6" w:rsidP="00E164B6">
      <w:pPr>
        <w:ind w:firstLine="720"/>
        <w:jc w:val="both"/>
        <w:rPr>
          <w:sz w:val="28"/>
          <w:lang w:val="ro-RO"/>
        </w:rPr>
      </w:pPr>
    </w:p>
    <w:p w14:paraId="4C31BF65" w14:textId="77777777" w:rsidR="00E164B6" w:rsidRDefault="00E164B6" w:rsidP="00E164B6">
      <w:pPr>
        <w:ind w:firstLine="720"/>
        <w:jc w:val="both"/>
        <w:rPr>
          <w:sz w:val="28"/>
          <w:lang w:val="ro-RO"/>
        </w:rPr>
      </w:pPr>
    </w:p>
    <w:p w14:paraId="279AEF0A" w14:textId="0047886D" w:rsidR="00E164B6" w:rsidRDefault="00E164B6" w:rsidP="001D1860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Art.6. Se aprobă planul achizțițiilor publice aferent anului 2023 conform anexei nr.2</w:t>
      </w:r>
    </w:p>
    <w:p w14:paraId="7DD121C1" w14:textId="53496E00" w:rsidR="00E164B6" w:rsidRDefault="00E164B6" w:rsidP="00E164B6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Art.7.Ordonatorul principal  şi biroul financiar contabil și resurse umane  vor duce la îndeplinire prevederile prezent</w:t>
      </w:r>
      <w:r w:rsidR="00E64FE9">
        <w:rPr>
          <w:sz w:val="28"/>
          <w:lang w:val="ro-RO"/>
        </w:rPr>
        <w:t>ei hotărâri</w:t>
      </w:r>
      <w:r>
        <w:rPr>
          <w:sz w:val="28"/>
          <w:lang w:val="ro-RO"/>
        </w:rPr>
        <w:t>.</w:t>
      </w:r>
    </w:p>
    <w:p w14:paraId="430DDCE1" w14:textId="05DF74AA" w:rsidR="001D1860" w:rsidRDefault="001D1860" w:rsidP="00E164B6">
      <w:pPr>
        <w:ind w:firstLine="720"/>
        <w:jc w:val="both"/>
        <w:rPr>
          <w:sz w:val="28"/>
          <w:lang w:val="ro-RO"/>
        </w:rPr>
      </w:pPr>
    </w:p>
    <w:p w14:paraId="688B57D3" w14:textId="77777777" w:rsidR="001D1860" w:rsidRDefault="001D1860" w:rsidP="00E164B6">
      <w:pPr>
        <w:ind w:firstLine="720"/>
        <w:jc w:val="both"/>
        <w:rPr>
          <w:sz w:val="28"/>
          <w:lang w:val="ro-RO"/>
        </w:rPr>
      </w:pPr>
    </w:p>
    <w:p w14:paraId="5B08E21F" w14:textId="77777777" w:rsidR="00E164B6" w:rsidRDefault="00E164B6" w:rsidP="00E164B6">
      <w:pPr>
        <w:ind w:right="-1054"/>
        <w:jc w:val="both"/>
        <w:rPr>
          <w:sz w:val="28"/>
          <w:lang w:val="ro-RO"/>
        </w:rPr>
      </w:pPr>
    </w:p>
    <w:p w14:paraId="117B72D6" w14:textId="1EC02E4E" w:rsidR="0057037D" w:rsidRDefault="0057037D"/>
    <w:p w14:paraId="352FA611" w14:textId="163FD386" w:rsidR="001D1860" w:rsidRPr="002958AE" w:rsidRDefault="001D1860" w:rsidP="001D1860">
      <w:pPr>
        <w:pStyle w:val="NoSpacing"/>
        <w:rPr>
          <w:sz w:val="28"/>
          <w:szCs w:val="28"/>
          <w:lang w:eastAsia="en-GB"/>
        </w:rPr>
      </w:pPr>
      <w:r>
        <w:tab/>
      </w:r>
      <w:r>
        <w:tab/>
      </w:r>
      <w:r w:rsidRPr="002958AE">
        <w:rPr>
          <w:sz w:val="28"/>
          <w:szCs w:val="28"/>
          <w:lang w:eastAsia="en-GB"/>
        </w:rPr>
        <w:t>Președinte de ședință,</w:t>
      </w:r>
    </w:p>
    <w:p w14:paraId="0002A45C" w14:textId="77777777" w:rsidR="001D1860" w:rsidRPr="002958AE" w:rsidRDefault="001D1860" w:rsidP="001D1860">
      <w:pPr>
        <w:pStyle w:val="NoSpacing"/>
        <w:rPr>
          <w:sz w:val="28"/>
          <w:szCs w:val="28"/>
          <w:lang w:eastAsia="en-GB"/>
        </w:rPr>
      </w:pPr>
      <w:r w:rsidRPr="002958AE">
        <w:rPr>
          <w:sz w:val="28"/>
          <w:szCs w:val="28"/>
          <w:lang w:eastAsia="en-GB"/>
        </w:rPr>
        <w:t xml:space="preserve">                    Nagy Dalma-Imola</w:t>
      </w:r>
      <w:r w:rsidRPr="002958AE">
        <w:rPr>
          <w:sz w:val="28"/>
          <w:szCs w:val="28"/>
          <w:lang w:eastAsia="en-GB"/>
        </w:rPr>
        <w:tab/>
      </w:r>
      <w:r w:rsidRPr="002958AE">
        <w:rPr>
          <w:sz w:val="28"/>
          <w:szCs w:val="28"/>
          <w:lang w:eastAsia="en-GB"/>
        </w:rPr>
        <w:tab/>
      </w:r>
      <w:r w:rsidRPr="002958AE">
        <w:rPr>
          <w:sz w:val="28"/>
          <w:szCs w:val="28"/>
          <w:lang w:eastAsia="en-GB"/>
        </w:rPr>
        <w:tab/>
      </w:r>
      <w:r w:rsidRPr="002958AE">
        <w:rPr>
          <w:sz w:val="28"/>
          <w:szCs w:val="28"/>
          <w:lang w:eastAsia="en-GB"/>
        </w:rPr>
        <w:tab/>
      </w:r>
      <w:r w:rsidRPr="002958AE">
        <w:rPr>
          <w:sz w:val="28"/>
          <w:szCs w:val="28"/>
          <w:lang w:eastAsia="en-GB"/>
        </w:rPr>
        <w:tab/>
      </w:r>
      <w:r w:rsidRPr="002958AE">
        <w:rPr>
          <w:sz w:val="28"/>
          <w:szCs w:val="28"/>
        </w:rPr>
        <w:t>Contrasemnează,</w:t>
      </w:r>
    </w:p>
    <w:p w14:paraId="00680A29" w14:textId="29A2699D" w:rsidR="001D1860" w:rsidRPr="002958AE" w:rsidRDefault="001D1860" w:rsidP="001D1860">
      <w:pPr>
        <w:pStyle w:val="NoSpacing"/>
        <w:rPr>
          <w:sz w:val="28"/>
          <w:szCs w:val="28"/>
        </w:rPr>
      </w:pPr>
      <w:r w:rsidRPr="002958AE">
        <w:rPr>
          <w:sz w:val="28"/>
          <w:szCs w:val="28"/>
        </w:rPr>
        <w:tab/>
      </w:r>
      <w:r w:rsidRPr="002958AE">
        <w:rPr>
          <w:sz w:val="28"/>
          <w:szCs w:val="28"/>
        </w:rPr>
        <w:tab/>
      </w:r>
      <w:r w:rsidRPr="002958AE">
        <w:rPr>
          <w:sz w:val="28"/>
          <w:szCs w:val="28"/>
        </w:rPr>
        <w:tab/>
      </w:r>
      <w:r w:rsidRPr="002958AE">
        <w:rPr>
          <w:sz w:val="28"/>
          <w:szCs w:val="28"/>
        </w:rPr>
        <w:tab/>
      </w:r>
      <w:r w:rsidRPr="002958AE">
        <w:rPr>
          <w:sz w:val="28"/>
          <w:szCs w:val="28"/>
        </w:rPr>
        <w:tab/>
      </w:r>
      <w:r w:rsidRPr="002958AE">
        <w:rPr>
          <w:sz w:val="28"/>
          <w:szCs w:val="28"/>
        </w:rPr>
        <w:tab/>
      </w:r>
      <w:r w:rsidRPr="002958AE">
        <w:rPr>
          <w:sz w:val="28"/>
          <w:szCs w:val="28"/>
        </w:rPr>
        <w:tab/>
      </w:r>
      <w:r w:rsidRPr="002958AE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</w:t>
      </w:r>
      <w:r w:rsidRPr="002958AE">
        <w:rPr>
          <w:sz w:val="28"/>
          <w:szCs w:val="28"/>
        </w:rPr>
        <w:t>Secretar general,</w:t>
      </w:r>
    </w:p>
    <w:p w14:paraId="325A64DE" w14:textId="48EBBF5F" w:rsidR="001D1860" w:rsidRPr="002958AE" w:rsidRDefault="001D1860" w:rsidP="001D1860">
      <w:pPr>
        <w:rPr>
          <w:sz w:val="28"/>
          <w:szCs w:val="28"/>
        </w:rPr>
      </w:pPr>
      <w:r w:rsidRPr="002958AE">
        <w:rPr>
          <w:sz w:val="28"/>
          <w:szCs w:val="28"/>
        </w:rPr>
        <w:tab/>
      </w:r>
      <w:r w:rsidRPr="002958AE">
        <w:rPr>
          <w:sz w:val="28"/>
          <w:szCs w:val="28"/>
        </w:rPr>
        <w:tab/>
      </w:r>
      <w:r w:rsidRPr="002958AE">
        <w:rPr>
          <w:sz w:val="28"/>
          <w:szCs w:val="28"/>
        </w:rPr>
        <w:tab/>
      </w:r>
      <w:r w:rsidRPr="002958AE">
        <w:rPr>
          <w:sz w:val="28"/>
          <w:szCs w:val="28"/>
        </w:rPr>
        <w:tab/>
      </w:r>
      <w:r w:rsidRPr="002958AE">
        <w:rPr>
          <w:sz w:val="28"/>
          <w:szCs w:val="28"/>
        </w:rPr>
        <w:tab/>
      </w:r>
      <w:r w:rsidRPr="002958AE">
        <w:rPr>
          <w:sz w:val="28"/>
          <w:szCs w:val="28"/>
        </w:rPr>
        <w:tab/>
      </w:r>
      <w:r w:rsidRPr="002958AE">
        <w:rPr>
          <w:sz w:val="28"/>
          <w:szCs w:val="28"/>
        </w:rPr>
        <w:tab/>
      </w:r>
      <w:r w:rsidRPr="002958AE">
        <w:rPr>
          <w:sz w:val="28"/>
          <w:szCs w:val="28"/>
        </w:rPr>
        <w:tab/>
      </w:r>
      <w:r w:rsidRPr="002958A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</w:t>
      </w:r>
      <w:proofErr w:type="spellStart"/>
      <w:r w:rsidRPr="002958AE">
        <w:rPr>
          <w:sz w:val="28"/>
          <w:szCs w:val="28"/>
        </w:rPr>
        <w:t>Jozsa</w:t>
      </w:r>
      <w:proofErr w:type="spellEnd"/>
      <w:r w:rsidRPr="002958AE">
        <w:rPr>
          <w:sz w:val="28"/>
          <w:szCs w:val="28"/>
        </w:rPr>
        <w:t xml:space="preserve"> Ferenc</w:t>
      </w:r>
    </w:p>
    <w:p w14:paraId="4DBD1D42" w14:textId="50DC7322" w:rsidR="001D1860" w:rsidRDefault="001D1860"/>
    <w:sectPr w:rsidR="001D1860" w:rsidSect="00E64FE9">
      <w:pgSz w:w="11906" w:h="16838"/>
      <w:pgMar w:top="142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4413B"/>
    <w:multiLevelType w:val="hybridMultilevel"/>
    <w:tmpl w:val="0E04EAB8"/>
    <w:lvl w:ilvl="0" w:tplc="5A606A8C">
      <w:start w:val="6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042906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B6"/>
    <w:rsid w:val="001D1860"/>
    <w:rsid w:val="0057037D"/>
    <w:rsid w:val="00A77036"/>
    <w:rsid w:val="00E164B6"/>
    <w:rsid w:val="00E64FE9"/>
    <w:rsid w:val="00EC03F9"/>
    <w:rsid w:val="00EC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B33445"/>
  <w15:chartTrackingRefBased/>
  <w15:docId w15:val="{9EC0C469-4234-4E8A-942E-10F5D7ED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164B6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64B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E164B6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E164B6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E164B6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E164B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E164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1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16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1045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5</cp:revision>
  <cp:lastPrinted>2023-01-31T06:37:00Z</cp:lastPrinted>
  <dcterms:created xsi:type="dcterms:W3CDTF">2023-01-26T10:51:00Z</dcterms:created>
  <dcterms:modified xsi:type="dcterms:W3CDTF">2023-01-31T06:43:00Z</dcterms:modified>
</cp:coreProperties>
</file>